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673A8B" w14:textId="2306533D" w:rsidR="00B049DE" w:rsidRPr="00D9215C" w:rsidRDefault="00D9215C" w:rsidP="00D9215C">
      <w:pPr>
        <w:rPr>
          <w:rFonts w:ascii="Times" w:eastAsia="Times New Roman" w:hAnsi="Times" w:cs="Tahoma"/>
          <w:color w:val="2D3B45"/>
        </w:rPr>
      </w:pPr>
      <w:r>
        <w:rPr>
          <w:rFonts w:ascii="Times" w:eastAsia="Times New Roman" w:hAnsi="Times" w:cs="Tahoma"/>
          <w:color w:val="2D3B45"/>
        </w:rPr>
        <w:t xml:space="preserve"> </w:t>
      </w:r>
    </w:p>
    <w:p w14:paraId="50744098" w14:textId="1E8B7EC3" w:rsidR="00B049DE" w:rsidRPr="00B049DE" w:rsidRDefault="00B049DE" w:rsidP="00B049DE">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0"/>
        <w:rPr>
          <w:rFonts w:ascii="Times" w:eastAsia="Times New Roman" w:hAnsi="Times" w:cs="Courier New"/>
          <w:color w:val="000000"/>
        </w:rPr>
      </w:pPr>
      <w:r w:rsidRPr="00B049DE">
        <w:rPr>
          <w:rFonts w:ascii="Times" w:eastAsia="Times New Roman" w:hAnsi="Times" w:cs="Tahoma"/>
          <w:color w:val="2D3B45"/>
        </w:rPr>
        <w:t>1</w:t>
      </w:r>
      <w:r w:rsidRPr="00B049DE">
        <w:rPr>
          <w:rFonts w:ascii="Times" w:eastAsia="Times New Roman" w:hAnsi="Times" w:cs="Tahoma"/>
          <w:color w:val="2D3B45"/>
        </w:rPr>
        <w:t>5</w:t>
      </w:r>
      <w:r w:rsidRPr="00B049DE">
        <w:rPr>
          <w:rFonts w:ascii="Times" w:eastAsia="Times New Roman" w:hAnsi="Times" w:cs="Tahoma"/>
          <w:color w:val="2D3B45"/>
        </w:rPr>
        <w:t>0 words minimum, 1.5 Space</w:t>
      </w:r>
      <w:r w:rsidRPr="00B049DE">
        <w:rPr>
          <w:rFonts w:ascii="Times" w:eastAsia="Times New Roman" w:hAnsi="Times" w:cs="Courier New"/>
          <w:color w:val="000000"/>
        </w:rPr>
        <w:t xml:space="preserve"> </w:t>
      </w:r>
      <w:r w:rsidR="00D9215C">
        <w:rPr>
          <w:rFonts w:ascii="Times" w:eastAsia="Times New Roman" w:hAnsi="Times" w:cs="Courier New"/>
          <w:color w:val="000000"/>
        </w:rPr>
        <w:t>(Please see the Zara article attached in order to answer)</w:t>
      </w:r>
    </w:p>
    <w:p w14:paraId="068F88A4" w14:textId="031E8394" w:rsidR="00B049DE" w:rsidRPr="00B049DE" w:rsidRDefault="00B049DE" w:rsidP="00B04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w:eastAsia="Times New Roman" w:hAnsi="Times" w:cs="Courier New"/>
          <w:color w:val="000000"/>
        </w:rPr>
      </w:pPr>
      <w:r w:rsidRPr="00B049DE">
        <w:rPr>
          <w:rFonts w:ascii="Times" w:eastAsia="Times New Roman" w:hAnsi="Times" w:cs="Courier New"/>
          <w:color w:val="000000"/>
        </w:rPr>
        <w:t>What is the Zara “Business Model”? How is it different from the business model of other large clothing retailers? What Weaknesses, if any, do you see within this business model? Is it scalable?</w:t>
      </w:r>
    </w:p>
    <w:p w14:paraId="02B3E82C" w14:textId="2794BAB7" w:rsidR="00B049DE" w:rsidRPr="00B049DE" w:rsidRDefault="00B049DE" w:rsidP="00B049DE">
      <w:pPr>
        <w:pStyle w:val="ListParagraph"/>
        <w:ind w:left="360"/>
        <w:rPr>
          <w:rFonts w:ascii="Times" w:eastAsia="Times New Roman" w:hAnsi="Times" w:cs="Tahoma"/>
        </w:rPr>
      </w:pPr>
    </w:p>
    <w:p w14:paraId="7BD00043" w14:textId="77777777" w:rsidR="00452D05" w:rsidRPr="00B049DE" w:rsidRDefault="00452D05" w:rsidP="00452D05">
      <w:pPr>
        <w:rPr>
          <w:rFonts w:ascii="Times" w:eastAsia="Times New Roman" w:hAnsi="Times" w:cs="Tahoma"/>
        </w:rPr>
      </w:pPr>
    </w:p>
    <w:p w14:paraId="57A00851" w14:textId="280EE498" w:rsidR="00EF4ADB" w:rsidRDefault="00B049DE" w:rsidP="00B049DE">
      <w:pPr>
        <w:pStyle w:val="ListParagraph"/>
        <w:numPr>
          <w:ilvl w:val="0"/>
          <w:numId w:val="1"/>
        </w:numPr>
        <w:ind w:left="90"/>
        <w:rPr>
          <w:rFonts w:ascii="Times" w:eastAsia="Times New Roman" w:hAnsi="Times" w:cs="Tahoma"/>
        </w:rPr>
      </w:pPr>
      <w:r>
        <w:rPr>
          <w:rFonts w:ascii="Times" w:eastAsia="Times New Roman" w:hAnsi="Times" w:cs="Tahoma"/>
        </w:rPr>
        <w:t>270</w:t>
      </w:r>
      <w:r w:rsidRPr="00B049DE">
        <w:rPr>
          <w:rFonts w:ascii="Times" w:eastAsia="Times New Roman" w:hAnsi="Times" w:cs="Tahoma"/>
        </w:rPr>
        <w:t xml:space="preserve"> words minimum, 1.5 Space. </w:t>
      </w:r>
      <w:r w:rsidR="002167F4">
        <w:rPr>
          <w:rFonts w:ascii="Times" w:eastAsia="Times New Roman" w:hAnsi="Times" w:cs="Tahoma"/>
        </w:rPr>
        <w:t xml:space="preserve">The book name: </w:t>
      </w:r>
      <w:r w:rsidR="002167F4" w:rsidRPr="002167F4">
        <w:rPr>
          <w:rFonts w:ascii="Times" w:eastAsia="Times New Roman" w:hAnsi="Times" w:cs="Tahoma"/>
        </w:rPr>
        <w:t>“The Adventures of an IT Leader” by Robert D. Austin, Richard L. Nolan and Shannon O’Donnell, ISBN 9781633691997</w:t>
      </w:r>
      <w:r w:rsidR="002167F4">
        <w:rPr>
          <w:rFonts w:ascii="Times" w:eastAsia="Times New Roman" w:hAnsi="Times" w:cs="Tahoma"/>
        </w:rPr>
        <w:t xml:space="preserve"> </w:t>
      </w:r>
      <w:r w:rsidR="004B7D4E">
        <w:rPr>
          <w:rFonts w:ascii="Times" w:eastAsia="Times New Roman" w:hAnsi="Times" w:cs="Tahoma"/>
        </w:rPr>
        <w:t>(any version is fine since it’s similar story. If you can’t find the book, you can read the summary somewhere and try to answer the questions.</w:t>
      </w:r>
      <w:r w:rsidR="00ED3787">
        <w:rPr>
          <w:rFonts w:ascii="Times" w:eastAsia="Times New Roman" w:hAnsi="Times" w:cs="Tahoma"/>
        </w:rPr>
        <w:t xml:space="preserve"> You can combine all the points to one or two or three paragraphs, up to you</w:t>
      </w:r>
      <w:r w:rsidR="004B7D4E">
        <w:rPr>
          <w:rFonts w:ascii="Times" w:eastAsia="Times New Roman" w:hAnsi="Times" w:cs="Tahoma"/>
        </w:rPr>
        <w:t>)</w:t>
      </w:r>
    </w:p>
    <w:p w14:paraId="07911E72" w14:textId="77777777" w:rsidR="002167F4" w:rsidRPr="00B049DE" w:rsidRDefault="002167F4" w:rsidP="002167F4">
      <w:pPr>
        <w:pStyle w:val="ListParagraph"/>
        <w:ind w:left="90"/>
        <w:rPr>
          <w:rFonts w:ascii="Times" w:eastAsia="Times New Roman" w:hAnsi="Times" w:cs="Tahoma"/>
        </w:rPr>
      </w:pPr>
    </w:p>
    <w:p w14:paraId="295AE6EF" w14:textId="77777777" w:rsidR="00B049DE" w:rsidRPr="00B049DE" w:rsidRDefault="00B049DE" w:rsidP="00B049DE">
      <w:pPr>
        <w:numPr>
          <w:ilvl w:val="0"/>
          <w:numId w:val="2"/>
        </w:numPr>
        <w:shd w:val="clear" w:color="auto" w:fill="F4F4F4"/>
        <w:ind w:left="0"/>
        <w:rPr>
          <w:rFonts w:ascii="Times" w:eastAsia="Times New Roman" w:hAnsi="Times" w:cs="Tahoma"/>
          <w:color w:val="000000"/>
        </w:rPr>
      </w:pPr>
      <w:r w:rsidRPr="00B049DE">
        <w:rPr>
          <w:rFonts w:ascii="Times" w:eastAsia="Times New Roman" w:hAnsi="Times" w:cs="Tahoma"/>
          <w:color w:val="000000"/>
          <w:bdr w:val="none" w:sz="0" w:space="0" w:color="auto" w:frame="1"/>
        </w:rPr>
        <w:t>How do you interpret the kid’s advice to Barton: “you need to know what you don’t know?”</w:t>
      </w:r>
    </w:p>
    <w:p w14:paraId="1F5A1693" w14:textId="77777777" w:rsidR="00B049DE" w:rsidRPr="00B049DE" w:rsidRDefault="00B049DE" w:rsidP="00B049DE">
      <w:pPr>
        <w:numPr>
          <w:ilvl w:val="0"/>
          <w:numId w:val="2"/>
        </w:numPr>
        <w:shd w:val="clear" w:color="auto" w:fill="F4F4F4"/>
        <w:ind w:left="0"/>
        <w:rPr>
          <w:rFonts w:ascii="Times" w:eastAsia="Times New Roman" w:hAnsi="Times" w:cs="Tahoma"/>
          <w:color w:val="000000"/>
        </w:rPr>
      </w:pPr>
      <w:r w:rsidRPr="00B049DE">
        <w:rPr>
          <w:rFonts w:ascii="Times" w:eastAsia="Times New Roman" w:hAnsi="Times" w:cs="Tahoma"/>
          <w:color w:val="000000"/>
          <w:bdr w:val="none" w:sz="0" w:space="0" w:color="auto" w:frame="1"/>
        </w:rPr>
        <w:t>Davies predicts that Barton will be gone in a year; why does he say that? Do Maggie’s notes shed any light on Davies’s assertion?</w:t>
      </w:r>
    </w:p>
    <w:p w14:paraId="5E20BE45" w14:textId="77777777" w:rsidR="00B049DE" w:rsidRPr="00B049DE" w:rsidRDefault="00B049DE" w:rsidP="00B049DE">
      <w:pPr>
        <w:numPr>
          <w:ilvl w:val="0"/>
          <w:numId w:val="2"/>
        </w:numPr>
        <w:shd w:val="clear" w:color="auto" w:fill="F4F4F4"/>
        <w:ind w:left="0"/>
        <w:rPr>
          <w:rFonts w:ascii="Times" w:eastAsia="Times New Roman" w:hAnsi="Times" w:cs="Tahoma"/>
          <w:color w:val="000000"/>
        </w:rPr>
      </w:pPr>
      <w:r w:rsidRPr="00B049DE">
        <w:rPr>
          <w:rFonts w:ascii="Times" w:eastAsia="Times New Roman" w:hAnsi="Times" w:cs="Tahoma"/>
          <w:color w:val="000000"/>
          <w:bdr w:val="none" w:sz="0" w:space="0" w:color="auto" w:frame="1"/>
        </w:rPr>
        <w:t>What should be Barton’s plan for reaching out to other CIO’s and industry experts to gain expertise quickly about running an IT department? Whom should he talk to first?</w:t>
      </w:r>
    </w:p>
    <w:p w14:paraId="2930581A" w14:textId="77777777" w:rsidR="00B049DE" w:rsidRPr="00B049DE" w:rsidRDefault="00B049DE" w:rsidP="00B049DE">
      <w:pPr>
        <w:numPr>
          <w:ilvl w:val="0"/>
          <w:numId w:val="2"/>
        </w:numPr>
        <w:shd w:val="clear" w:color="auto" w:fill="F4F4F4"/>
        <w:ind w:left="0"/>
        <w:rPr>
          <w:rFonts w:ascii="Times" w:eastAsia="Times New Roman" w:hAnsi="Times" w:cs="Tahoma"/>
          <w:color w:val="000000"/>
        </w:rPr>
      </w:pPr>
      <w:r w:rsidRPr="00B049DE">
        <w:rPr>
          <w:rFonts w:ascii="Times" w:eastAsia="Times New Roman" w:hAnsi="Times" w:cs="Tahoma"/>
          <w:color w:val="000000"/>
          <w:bdr w:val="none" w:sz="0" w:space="0" w:color="auto" w:frame="1"/>
        </w:rPr>
        <w:t>How does IT create or enable the creation of value within a company? How should we value IT capabilities required to keep us in business, but that do not differentiate us from competitors?</w:t>
      </w:r>
    </w:p>
    <w:p w14:paraId="3EB09AAA" w14:textId="77777777" w:rsidR="00B049DE" w:rsidRPr="00B049DE" w:rsidRDefault="00B049DE" w:rsidP="00B049DE">
      <w:pPr>
        <w:numPr>
          <w:ilvl w:val="0"/>
          <w:numId w:val="2"/>
        </w:numPr>
        <w:shd w:val="clear" w:color="auto" w:fill="F4F4F4"/>
        <w:ind w:left="0"/>
        <w:rPr>
          <w:rFonts w:ascii="Times" w:eastAsia="Times New Roman" w:hAnsi="Times" w:cs="Tahoma"/>
          <w:color w:val="000000"/>
        </w:rPr>
      </w:pPr>
      <w:r w:rsidRPr="00B049DE">
        <w:rPr>
          <w:rFonts w:ascii="Times" w:eastAsia="Times New Roman" w:hAnsi="Times" w:cs="Tahoma"/>
          <w:color w:val="000000"/>
          <w:bdr w:val="none" w:sz="0" w:space="0" w:color="auto" w:frame="1"/>
        </w:rPr>
        <w:t>Should Barton try to take control of the entire IT Budget? Should he ask for a percentage of the overall budget to be placed under his control? Or should he try to fix the committee structure put in place by Davies?</w:t>
      </w:r>
    </w:p>
    <w:p w14:paraId="182A2E99" w14:textId="77777777" w:rsidR="00B049DE" w:rsidRPr="00B049DE" w:rsidRDefault="00B049DE" w:rsidP="00B049DE">
      <w:pPr>
        <w:numPr>
          <w:ilvl w:val="0"/>
          <w:numId w:val="2"/>
        </w:numPr>
        <w:shd w:val="clear" w:color="auto" w:fill="F4F4F4"/>
        <w:ind w:left="0"/>
        <w:rPr>
          <w:rFonts w:ascii="Times" w:eastAsia="Times New Roman" w:hAnsi="Times" w:cs="Tahoma"/>
          <w:color w:val="000000"/>
        </w:rPr>
      </w:pPr>
      <w:r w:rsidRPr="00B049DE">
        <w:rPr>
          <w:rFonts w:ascii="Times" w:eastAsia="Times New Roman" w:hAnsi="Times" w:cs="Tahoma"/>
          <w:color w:val="000000"/>
          <w:bdr w:val="none" w:sz="0" w:space="0" w:color="auto" w:frame="1"/>
        </w:rPr>
        <w:t>How do you manage project problems you cannot anticipate?</w:t>
      </w:r>
    </w:p>
    <w:p w14:paraId="1FC95290" w14:textId="6F63A94A" w:rsidR="00B049DE" w:rsidRPr="00B049DE" w:rsidRDefault="00B049DE" w:rsidP="00B049DE">
      <w:pPr>
        <w:rPr>
          <w:rFonts w:ascii="Times" w:eastAsia="Times New Roman" w:hAnsi="Times" w:cs="Times New Roman"/>
        </w:rPr>
      </w:pPr>
    </w:p>
    <w:p w14:paraId="5D6265D4" w14:textId="77777777" w:rsidR="00B049DE" w:rsidRPr="00B049DE" w:rsidRDefault="00B049DE" w:rsidP="00B049DE">
      <w:pPr>
        <w:rPr>
          <w:rFonts w:ascii="Times" w:eastAsia="Times New Roman" w:hAnsi="Times" w:cs="Times New Roman"/>
        </w:rPr>
      </w:pPr>
    </w:p>
    <w:p w14:paraId="3A5D63F0" w14:textId="75ACCE9A" w:rsidR="00D9215C" w:rsidRDefault="00D9215C" w:rsidP="00D9215C">
      <w:pPr>
        <w:pStyle w:val="NormalWeb"/>
        <w:numPr>
          <w:ilvl w:val="0"/>
          <w:numId w:val="1"/>
        </w:numPr>
        <w:spacing w:before="0" w:beforeAutospacing="0" w:after="0" w:afterAutospacing="0"/>
        <w:ind w:left="0" w:hanging="270"/>
        <w:rPr>
          <w:rFonts w:ascii="Arial" w:hAnsi="Arial" w:cs="Arial"/>
          <w:color w:val="000000"/>
          <w:sz w:val="20"/>
          <w:szCs w:val="20"/>
        </w:rPr>
      </w:pPr>
      <w:r>
        <w:rPr>
          <w:color w:val="000000"/>
          <w:bdr w:val="none" w:sz="0" w:space="0" w:color="auto" w:frame="1"/>
        </w:rPr>
        <w:t xml:space="preserve">Provide a quick </w:t>
      </w:r>
      <w:r w:rsidR="00B46D3E">
        <w:rPr>
          <w:color w:val="000000"/>
          <w:bdr w:val="none" w:sz="0" w:space="0" w:color="auto" w:frame="1"/>
        </w:rPr>
        <w:t>1-page</w:t>
      </w:r>
      <w:r>
        <w:rPr>
          <w:color w:val="000000"/>
          <w:bdr w:val="none" w:sz="0" w:space="0" w:color="auto" w:frame="1"/>
        </w:rPr>
        <w:t xml:space="preserve"> write-up using the Executive Summary Guide</w:t>
      </w:r>
      <w:r>
        <w:rPr>
          <w:color w:val="000000"/>
          <w:bdr w:val="none" w:sz="0" w:space="0" w:color="auto" w:frame="1"/>
        </w:rPr>
        <w:t xml:space="preserve"> (I will attach </w:t>
      </w:r>
      <w:r w:rsidR="000C5B15">
        <w:rPr>
          <w:color w:val="000000"/>
          <w:bdr w:val="none" w:sz="0" w:space="0" w:color="auto" w:frame="1"/>
        </w:rPr>
        <w:t>the guide</w:t>
      </w:r>
      <w:r>
        <w:rPr>
          <w:color w:val="000000"/>
          <w:bdr w:val="none" w:sz="0" w:space="0" w:color="auto" w:frame="1"/>
        </w:rPr>
        <w:t xml:space="preserve"> on another document)</w:t>
      </w:r>
      <w:r>
        <w:rPr>
          <w:color w:val="000000"/>
          <w:bdr w:val="none" w:sz="0" w:space="0" w:color="auto" w:frame="1"/>
        </w:rPr>
        <w:t xml:space="preserve"> and some of the Critical Thinking concepts from the Paul Elder Model</w:t>
      </w:r>
      <w:r>
        <w:rPr>
          <w:color w:val="000000"/>
          <w:bdr w:val="none" w:sz="0" w:space="0" w:color="auto" w:frame="1"/>
        </w:rPr>
        <w:t xml:space="preserve">. </w:t>
      </w:r>
    </w:p>
    <w:p w14:paraId="473B10B9" w14:textId="77777777" w:rsidR="006D4E5E" w:rsidRDefault="006D4E5E" w:rsidP="00D9215C">
      <w:pPr>
        <w:pStyle w:val="NormalWeb"/>
        <w:spacing w:before="0" w:beforeAutospacing="0" w:after="0" w:afterAutospacing="0"/>
        <w:rPr>
          <w:color w:val="000000"/>
          <w:bdr w:val="none" w:sz="0" w:space="0" w:color="auto" w:frame="1"/>
        </w:rPr>
      </w:pPr>
    </w:p>
    <w:p w14:paraId="2BCFC422" w14:textId="5AAF0F6E" w:rsidR="00D9215C" w:rsidRDefault="006D4E5E" w:rsidP="00D9215C">
      <w:pPr>
        <w:pStyle w:val="NormalWeb"/>
        <w:spacing w:before="0" w:beforeAutospacing="0" w:after="0" w:afterAutospacing="0"/>
        <w:rPr>
          <w:rFonts w:ascii="Arial" w:hAnsi="Arial" w:cs="Arial"/>
          <w:color w:val="000000"/>
          <w:sz w:val="20"/>
          <w:szCs w:val="20"/>
        </w:rPr>
      </w:pPr>
      <w:r>
        <w:rPr>
          <w:color w:val="000000"/>
          <w:bdr w:val="none" w:sz="0" w:space="0" w:color="auto" w:frame="1"/>
        </w:rPr>
        <w:t xml:space="preserve">Search for one </w:t>
      </w:r>
      <w:r w:rsidR="00ED3787">
        <w:rPr>
          <w:color w:val="000000"/>
          <w:bdr w:val="none" w:sz="0" w:space="0" w:color="auto" w:frame="1"/>
        </w:rPr>
        <w:t xml:space="preserve">(pick any and cite it) </w:t>
      </w:r>
      <w:r w:rsidR="00D9215C">
        <w:rPr>
          <w:color w:val="000000"/>
          <w:bdr w:val="none" w:sz="0" w:space="0" w:color="auto" w:frame="1"/>
        </w:rPr>
        <w:t xml:space="preserve">News article on Technology, use of technology or a business scenario around technology from a reputable News Source on the Internet of paper, </w:t>
      </w:r>
      <w:proofErr w:type="spellStart"/>
      <w:r w:rsidR="00D9215C">
        <w:rPr>
          <w:color w:val="000000"/>
          <w:bdr w:val="none" w:sz="0" w:space="0" w:color="auto" w:frame="1"/>
        </w:rPr>
        <w:t>i.e</w:t>
      </w:r>
      <w:proofErr w:type="spellEnd"/>
      <w:r w:rsidR="00D9215C">
        <w:rPr>
          <w:color w:val="000000"/>
          <w:bdr w:val="none" w:sz="0" w:space="0" w:color="auto" w:frame="1"/>
        </w:rPr>
        <w:t xml:space="preserve"> Wall Street Journal, FORBES, FORTUNE, WIRED, Information Week, CIO, etc.</w:t>
      </w:r>
    </w:p>
    <w:p w14:paraId="537370A8" w14:textId="0FCA0529" w:rsidR="00B049DE" w:rsidRDefault="00B049DE" w:rsidP="00D9215C">
      <w:pPr>
        <w:pStyle w:val="ListParagraph"/>
        <w:ind w:left="360"/>
        <w:rPr>
          <w:rFonts w:ascii="Times" w:eastAsia="Times New Roman" w:hAnsi="Times" w:cs="Times New Roman"/>
        </w:rPr>
      </w:pPr>
    </w:p>
    <w:p w14:paraId="74DA45F8" w14:textId="77777777" w:rsidR="000C5B15" w:rsidRPr="00B049DE" w:rsidRDefault="000C5B15" w:rsidP="000C5B15">
      <w:pPr>
        <w:pStyle w:val="ListParagraph"/>
        <w:numPr>
          <w:ilvl w:val="0"/>
          <w:numId w:val="1"/>
        </w:numPr>
        <w:ind w:left="90"/>
        <w:rPr>
          <w:rFonts w:ascii="Times" w:eastAsia="Times New Roman" w:hAnsi="Times" w:cs="Tahoma"/>
        </w:rPr>
      </w:pPr>
      <w:r w:rsidRPr="00B049DE">
        <w:rPr>
          <w:rFonts w:ascii="Times" w:eastAsia="Times New Roman" w:hAnsi="Times" w:cs="Tahoma"/>
          <w:color w:val="2D3B45"/>
        </w:rPr>
        <w:t xml:space="preserve">160 words minimum, 1.5 Space. </w:t>
      </w:r>
    </w:p>
    <w:p w14:paraId="74BB25CA" w14:textId="77777777" w:rsidR="000C5B15" w:rsidRPr="00B049DE" w:rsidRDefault="000C5B15" w:rsidP="000C5B15">
      <w:pPr>
        <w:pStyle w:val="ListParagraph"/>
        <w:ind w:left="90"/>
        <w:rPr>
          <w:rFonts w:ascii="Times" w:eastAsia="Times New Roman" w:hAnsi="Times" w:cs="Tahoma"/>
          <w:color w:val="2D3B45"/>
        </w:rPr>
      </w:pPr>
      <w:r w:rsidRPr="00B049DE">
        <w:rPr>
          <w:rFonts w:ascii="Times" w:eastAsia="Times New Roman" w:hAnsi="Times" w:cs="Tahoma"/>
          <w:color w:val="2D3B45"/>
        </w:rPr>
        <w:t>Does it affect religious doctrines at all to believe that human beings evolved from simpler forms of life, most immediately from a common ancestor of apes and humans that for all intents and purposes was an ape? Why or why not?</w:t>
      </w:r>
    </w:p>
    <w:p w14:paraId="5434AB05" w14:textId="64AA505F" w:rsidR="000C5B15" w:rsidRPr="000C5B15" w:rsidRDefault="000C5B15" w:rsidP="000C5B15">
      <w:pPr>
        <w:rPr>
          <w:rFonts w:ascii="Times" w:eastAsia="Times New Roman" w:hAnsi="Times" w:cs="Times New Roman"/>
        </w:rPr>
      </w:pPr>
    </w:p>
    <w:sectPr w:rsidR="000C5B15" w:rsidRPr="000C5B15"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51631"/>
    <w:multiLevelType w:val="multilevel"/>
    <w:tmpl w:val="1F383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23B1C84"/>
    <w:multiLevelType w:val="hybridMultilevel"/>
    <w:tmpl w:val="B1BE60D6"/>
    <w:lvl w:ilvl="0" w:tplc="55E6BC84">
      <w:start w:val="1"/>
      <w:numFmt w:val="decimal"/>
      <w:lvlText w:val="%1."/>
      <w:lvlJc w:val="left"/>
      <w:pPr>
        <w:ind w:left="360" w:hanging="360"/>
      </w:pPr>
      <w:rPr>
        <w:rFonts w:ascii="Helvetica Neue" w:hAnsi="Helvetica Neue" w:hint="default"/>
        <w:b/>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2D2"/>
    <w:rsid w:val="000C5B15"/>
    <w:rsid w:val="00196F6B"/>
    <w:rsid w:val="002167F4"/>
    <w:rsid w:val="003C6C83"/>
    <w:rsid w:val="00452D05"/>
    <w:rsid w:val="004802D2"/>
    <w:rsid w:val="004B7D4E"/>
    <w:rsid w:val="006D4E5E"/>
    <w:rsid w:val="00B049DE"/>
    <w:rsid w:val="00B46D3E"/>
    <w:rsid w:val="00CD23A3"/>
    <w:rsid w:val="00D9215C"/>
    <w:rsid w:val="00ED3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EB4E85"/>
  <w15:chartTrackingRefBased/>
  <w15:docId w15:val="{FC78DD86-134F-6A4F-A254-5BFA7D3F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96F6B"/>
    <w:rPr>
      <w:b/>
      <w:bCs/>
    </w:rPr>
  </w:style>
  <w:style w:type="paragraph" w:styleId="ListParagraph">
    <w:name w:val="List Paragraph"/>
    <w:basedOn w:val="Normal"/>
    <w:uiPriority w:val="34"/>
    <w:qFormat/>
    <w:rsid w:val="00452D05"/>
    <w:pPr>
      <w:ind w:left="720"/>
      <w:contextualSpacing/>
    </w:pPr>
  </w:style>
  <w:style w:type="paragraph" w:styleId="HTMLPreformatted">
    <w:name w:val="HTML Preformatted"/>
    <w:basedOn w:val="Normal"/>
    <w:link w:val="HTMLPreformattedChar"/>
    <w:uiPriority w:val="99"/>
    <w:semiHidden/>
    <w:unhideWhenUsed/>
    <w:rsid w:val="00B04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049DE"/>
    <w:rPr>
      <w:rFonts w:ascii="Courier New" w:eastAsia="Times New Roman" w:hAnsi="Courier New" w:cs="Courier New"/>
      <w:sz w:val="20"/>
      <w:szCs w:val="20"/>
    </w:rPr>
  </w:style>
  <w:style w:type="paragraph" w:styleId="NormalWeb">
    <w:name w:val="Normal (Web)"/>
    <w:basedOn w:val="Normal"/>
    <w:uiPriority w:val="99"/>
    <w:semiHidden/>
    <w:unhideWhenUsed/>
    <w:rsid w:val="00D9215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548583">
      <w:bodyDiv w:val="1"/>
      <w:marLeft w:val="0"/>
      <w:marRight w:val="0"/>
      <w:marTop w:val="0"/>
      <w:marBottom w:val="0"/>
      <w:divBdr>
        <w:top w:val="none" w:sz="0" w:space="0" w:color="auto"/>
        <w:left w:val="none" w:sz="0" w:space="0" w:color="auto"/>
        <w:bottom w:val="none" w:sz="0" w:space="0" w:color="auto"/>
        <w:right w:val="none" w:sz="0" w:space="0" w:color="auto"/>
      </w:divBdr>
    </w:div>
    <w:div w:id="608438874">
      <w:bodyDiv w:val="1"/>
      <w:marLeft w:val="0"/>
      <w:marRight w:val="0"/>
      <w:marTop w:val="0"/>
      <w:marBottom w:val="0"/>
      <w:divBdr>
        <w:top w:val="none" w:sz="0" w:space="0" w:color="auto"/>
        <w:left w:val="none" w:sz="0" w:space="0" w:color="auto"/>
        <w:bottom w:val="none" w:sz="0" w:space="0" w:color="auto"/>
        <w:right w:val="none" w:sz="0" w:space="0" w:color="auto"/>
      </w:divBdr>
    </w:div>
    <w:div w:id="805395748">
      <w:bodyDiv w:val="1"/>
      <w:marLeft w:val="0"/>
      <w:marRight w:val="0"/>
      <w:marTop w:val="0"/>
      <w:marBottom w:val="0"/>
      <w:divBdr>
        <w:top w:val="none" w:sz="0" w:space="0" w:color="auto"/>
        <w:left w:val="none" w:sz="0" w:space="0" w:color="auto"/>
        <w:bottom w:val="none" w:sz="0" w:space="0" w:color="auto"/>
        <w:right w:val="none" w:sz="0" w:space="0" w:color="auto"/>
      </w:divBdr>
    </w:div>
    <w:div w:id="886454000">
      <w:bodyDiv w:val="1"/>
      <w:marLeft w:val="0"/>
      <w:marRight w:val="0"/>
      <w:marTop w:val="0"/>
      <w:marBottom w:val="0"/>
      <w:divBdr>
        <w:top w:val="none" w:sz="0" w:space="0" w:color="auto"/>
        <w:left w:val="none" w:sz="0" w:space="0" w:color="auto"/>
        <w:bottom w:val="none" w:sz="0" w:space="0" w:color="auto"/>
        <w:right w:val="none" w:sz="0" w:space="0" w:color="auto"/>
      </w:divBdr>
    </w:div>
    <w:div w:id="1080175938">
      <w:bodyDiv w:val="1"/>
      <w:marLeft w:val="0"/>
      <w:marRight w:val="0"/>
      <w:marTop w:val="0"/>
      <w:marBottom w:val="0"/>
      <w:divBdr>
        <w:top w:val="none" w:sz="0" w:space="0" w:color="auto"/>
        <w:left w:val="none" w:sz="0" w:space="0" w:color="auto"/>
        <w:bottom w:val="none" w:sz="0" w:space="0" w:color="auto"/>
        <w:right w:val="none" w:sz="0" w:space="0" w:color="auto"/>
      </w:divBdr>
    </w:div>
    <w:div w:id="1307587445">
      <w:bodyDiv w:val="1"/>
      <w:marLeft w:val="0"/>
      <w:marRight w:val="0"/>
      <w:marTop w:val="0"/>
      <w:marBottom w:val="0"/>
      <w:divBdr>
        <w:top w:val="none" w:sz="0" w:space="0" w:color="auto"/>
        <w:left w:val="none" w:sz="0" w:space="0" w:color="auto"/>
        <w:bottom w:val="none" w:sz="0" w:space="0" w:color="auto"/>
        <w:right w:val="none" w:sz="0" w:space="0" w:color="auto"/>
      </w:divBdr>
    </w:div>
    <w:div w:id="155276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Sourinsack,Phonepaseuth</dc:creator>
  <cp:keywords/>
  <dc:description/>
  <cp:lastModifiedBy>Sourinsack,Phonepaseuth</cp:lastModifiedBy>
  <cp:revision>5</cp:revision>
  <dcterms:created xsi:type="dcterms:W3CDTF">2020-09-25T01:20:00Z</dcterms:created>
  <dcterms:modified xsi:type="dcterms:W3CDTF">2020-09-29T04:23:00Z</dcterms:modified>
</cp:coreProperties>
</file>